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98" w:rsidRDefault="00D32A3D">
      <w:pPr>
        <w:rPr>
          <w:b/>
        </w:rPr>
      </w:pPr>
      <w:r>
        <w:rPr>
          <w:b/>
        </w:rPr>
        <w:t xml:space="preserve">                            </w:t>
      </w:r>
      <w:r w:rsidRPr="00D32A3D">
        <w:rPr>
          <w:b/>
        </w:rPr>
        <w:t>TÜKETİM/KULLANIM SURETİYLE ÇIKIŞ İŞLEMLERİ DETAY SÜRECİ</w:t>
      </w:r>
    </w:p>
    <w:p w:rsidR="00D32A3D" w:rsidRPr="00D32A3D" w:rsidRDefault="00AE0700">
      <w:pPr>
        <w:rPr>
          <w:b/>
        </w:rPr>
      </w:pPr>
      <w:r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3" type="#_x0000_t34" style="position:absolute;margin-left:389.35pt;margin-top:520pt;width:41.5pt;height:24.2pt;z-index:251712512" o:connectortype="elbow" adj=",-550086,-239526">
            <v:stroke endarrow="block"/>
          </v:shap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396.3pt;margin-top:420.95pt;width:27.65pt;height:0;z-index:251711488" o:connectortype="straight">
            <v:stroke endarrow="block"/>
          </v:shape>
        </w:pict>
      </w:r>
      <w:r>
        <w:rPr>
          <w:b/>
          <w:noProof/>
        </w:rPr>
        <w:pict>
          <v:shape id="_x0000_s1081" type="#_x0000_t32" style="position:absolute;margin-left:393.4pt;margin-top:404.8pt;width:0;height:16.15pt;z-index:251710464" o:connectortype="straight"/>
        </w:pict>
      </w:r>
      <w:r>
        <w:rPr>
          <w:b/>
          <w:noProof/>
        </w:rPr>
        <w:pict>
          <v:shape id="_x0000_s1080" type="#_x0000_t32" style="position:absolute;margin-left:380.75pt;margin-top:404.8pt;width:12.65pt;height:0;z-index:251709440" o:connectortype="straight"/>
        </w:pict>
      </w:r>
      <w:r>
        <w:rPr>
          <w:b/>
          <w:noProof/>
        </w:rPr>
        <w:pict>
          <v:shape id="_x0000_s1079" type="#_x0000_t32" style="position:absolute;margin-left:317.95pt;margin-top:660.55pt;width:0;height:13.85pt;z-index:251708416" o:connectortype="straight">
            <v:stroke endarrow="block"/>
          </v:shape>
        </w:pict>
      </w:r>
      <w:r>
        <w:rPr>
          <w:b/>
          <w:noProof/>
        </w:rPr>
        <w:pict>
          <v:shape id="_x0000_s1077" type="#_x0000_t32" style="position:absolute;margin-left:317.95pt;margin-top:602.95pt;width:0;height:18.45pt;z-index:251707392" o:connectortype="straight">
            <v:stroke endarrow="block"/>
          </v:shape>
        </w:pict>
      </w:r>
      <w:r>
        <w:rPr>
          <w:b/>
          <w:noProof/>
        </w:rPr>
        <w:pict>
          <v:shape id="_x0000_s1076" type="#_x0000_t32" style="position:absolute;margin-left:315.05pt;margin-top:537.3pt;width:0;height:28.2pt;z-index:251706368" o:connectortype="straight">
            <v:stroke endarrow="block"/>
          </v:shape>
        </w:pict>
      </w:r>
      <w:r>
        <w:rPr>
          <w:b/>
          <w:noProof/>
        </w:rPr>
        <w:pict>
          <v:shape id="_x0000_s1075" type="#_x0000_t32" style="position:absolute;margin-left:311.05pt;margin-top:480.85pt;width:0;height:20.75pt;z-index:251705344" o:connectortype="straight">
            <v:stroke endarrow="block"/>
          </v:shape>
        </w:pict>
      </w:r>
      <w:r>
        <w:rPr>
          <w:b/>
          <w:noProof/>
        </w:rPr>
        <w:pict>
          <v:shape id="_x0000_s1074" type="#_x0000_t32" style="position:absolute;margin-left:307.6pt;margin-top:420.95pt;width:0;height:22.45pt;z-index:251704320" o:connectortype="straight">
            <v:stroke endarrow="block"/>
          </v:shape>
        </w:pict>
      </w:r>
      <w:r>
        <w:rPr>
          <w:b/>
          <w:noProof/>
        </w:rPr>
        <w:pict>
          <v:shape id="_x0000_s1073" type="#_x0000_t32" style="position:absolute;margin-left:302.95pt;margin-top:323.05pt;width:4.65pt;height:67.35pt;z-index:251703296" o:connectortype="straight">
            <v:stroke endarrow="block"/>
          </v:shape>
        </w:pict>
      </w:r>
      <w:r>
        <w:rPr>
          <w:b/>
          <w:noProof/>
        </w:rPr>
        <w:pict>
          <v:shape id="_x0000_s1072" type="#_x0000_t32" style="position:absolute;margin-left:262.1pt;margin-top:319.55pt;width:40.85pt;height:3.5pt;z-index:251702272" o:connectortype="straight"/>
        </w:pict>
      </w:r>
      <w:r>
        <w:rPr>
          <w:b/>
          <w:noProof/>
        </w:rPr>
        <w:pict>
          <v:shape id="_x0000_s1071" type="#_x0000_t32" style="position:absolute;margin-left:161.85pt;margin-top:328.2pt;width:39.15pt;height:0;z-index:251701248" o:connectortype="straight"/>
        </w:pict>
      </w:r>
      <w:r>
        <w:rPr>
          <w:b/>
          <w:noProof/>
        </w:rPr>
        <w:pict>
          <v:shape id="_x0000_s1070" type="#_x0000_t32" style="position:absolute;margin-left:98.5pt;margin-top:468.2pt;width:0;height:27.05pt;z-index:251700224" o:connectortype="straight">
            <v:stroke endarrow="block"/>
          </v:shape>
        </w:pict>
      </w:r>
      <w:r>
        <w:rPr>
          <w:b/>
          <w:noProof/>
        </w:rPr>
        <w:pict>
          <v:shape id="_x0000_s1069" type="#_x0000_t32" style="position:absolute;margin-left:98.5pt;margin-top:414.6pt;width:0;height:23.05pt;z-index:251699200" o:connectortype="straight">
            <v:stroke endarrow="block"/>
          </v:shape>
        </w:pict>
      </w:r>
      <w:r>
        <w:rPr>
          <w:b/>
          <w:noProof/>
        </w:rPr>
        <w:pict>
          <v:shape id="_x0000_s1068" type="#_x0000_t32" style="position:absolute;margin-left:156.65pt;margin-top:404.8pt;width:25.95pt;height:0;z-index:251698176" o:connectortype="straight">
            <v:stroke endarrow="block"/>
          </v:shape>
        </w:pict>
      </w:r>
      <w:r>
        <w:rPr>
          <w:b/>
          <w:noProof/>
        </w:rPr>
        <w:pict>
          <v:shape id="_x0000_s1067" type="#_x0000_t32" style="position:absolute;margin-left:93.3pt;margin-top:373.15pt;width:0;height:13.8pt;z-index:251697152" o:connectortype="straight">
            <v:stroke endarrow="block"/>
          </v:shape>
        </w:pict>
      </w:r>
      <w:r>
        <w:rPr>
          <w:b/>
          <w:noProof/>
        </w:rPr>
        <w:pict>
          <v:shape id="_x0000_s1066" type="#_x0000_t32" style="position:absolute;margin-left:-8.05pt;margin-top:373.15pt;width:101.35pt;height:0;z-index:251696128" o:connectortype="straight"/>
        </w:pict>
      </w:r>
      <w:r>
        <w:rPr>
          <w:b/>
          <w:noProof/>
        </w:rPr>
        <w:pict>
          <v:shape id="_x0000_s1065" type="#_x0000_t32" style="position:absolute;margin-left:-11.5pt;margin-top:364.5pt;width:0;height:8.65pt;z-index:251695104" o:connectortype="straight"/>
        </w:pict>
      </w:r>
      <w:r>
        <w:rPr>
          <w:b/>
          <w:noProof/>
        </w:rPr>
        <w:pict>
          <v:shape id="_x0000_s1064" type="#_x0000_t32" style="position:absolute;margin-left:-11.5pt;margin-top:330.5pt;width:0;height:12.1pt;z-index:251694080" o:connectortype="straight"/>
        </w:pict>
      </w:r>
      <w:r>
        <w:rPr>
          <w:b/>
          <w:noProof/>
        </w:rPr>
        <w:pict>
          <v:shape id="_x0000_s1063" type="#_x0000_t32" style="position:absolute;margin-left:-11.5pt;margin-top:328.2pt;width:34.55pt;height:2.3pt;flip:x;z-index:251693056" o:connectortype="straight"/>
        </w:pict>
      </w:r>
      <w:r>
        <w:rPr>
          <w:b/>
          <w:noProof/>
        </w:rPr>
        <w:pict>
          <v:shape id="_x0000_s1062" type="#_x0000_t32" style="position:absolute;margin-left:302.95pt;margin-top:142.15pt;width:162.45pt;height:0;flip:x;z-index:251692032" o:connectortype="straight">
            <v:stroke endarrow="block"/>
          </v:shape>
        </w:pict>
      </w:r>
      <w:r>
        <w:rPr>
          <w:b/>
          <w:noProof/>
        </w:rPr>
        <w:pict>
          <v:shape id="_x0000_s1061" type="#_x0000_t32" style="position:absolute;margin-left:465.4pt;margin-top:142.15pt;width:4.6pt;height:191.8pt;flip:x y;z-index:251691008" o:connectortype="straight"/>
        </w:pict>
      </w:r>
      <w:r>
        <w:rPr>
          <w:b/>
          <w:noProof/>
        </w:rPr>
        <w:pict>
          <v:shape id="_x0000_s1060" type="#_x0000_t32" style="position:absolute;margin-left:423.95pt;margin-top:333.95pt;width:46.05pt;height:0;z-index:251689984" o:connectortype="straight"/>
        </w:pict>
      </w:r>
      <w:r>
        <w:rPr>
          <w:b/>
          <w:noProof/>
        </w:rPr>
        <w:pict>
          <v:shape id="_x0000_s1059" type="#_x0000_t32" style="position:absolute;margin-left:376.15pt;margin-top:293.1pt;width:.55pt;height:26.45pt;z-index:251688960" o:connectortype="straight">
            <v:stroke endarrow="block"/>
          </v:shape>
        </w:pict>
      </w:r>
      <w:r>
        <w:rPr>
          <w:b/>
          <w:noProof/>
        </w:rPr>
        <w:pict>
          <v:shape id="_x0000_s1058" type="#_x0000_t32" style="position:absolute;margin-left:376.15pt;margin-top:232.05pt;width:.55pt;height:27.05pt;z-index:251687936" o:connectortype="straight">
            <v:stroke endarrow="block"/>
          </v:shape>
        </w:pict>
      </w:r>
      <w:r>
        <w:rPr>
          <w:b/>
          <w:noProof/>
        </w:rPr>
        <w:pict>
          <v:shape id="_x0000_s1057" type="#_x0000_t32" style="position:absolute;margin-left:292.55pt;margin-top:223.4pt;width:51.9pt;height:0;z-index:251686912" o:connectortype="straight"/>
        </w:pict>
      </w:r>
      <w:r>
        <w:rPr>
          <w:b/>
          <w:noProof/>
        </w:rPr>
        <w:pict>
          <v:shape id="_x0000_s1056" type="#_x0000_t32" style="position:absolute;margin-left:93.3pt;margin-top:240.1pt;width:5.2pt;height:53pt;flip:x;z-index:251685888" o:connectortype="straight">
            <v:stroke endarrow="block"/>
          </v:shape>
        </w:pict>
      </w:r>
      <w:r>
        <w:rPr>
          <w:b/>
          <w:noProof/>
        </w:rPr>
        <w:pict>
          <v:shape id="_x0000_s1055" type="#_x0000_t32" style="position:absolute;margin-left:131.35pt;margin-top:221.65pt;width:35.1pt;height:1.75pt;flip:x;z-index:251684864" o:connectortype="straight"/>
        </w:pict>
      </w:r>
      <w:r>
        <w:rPr>
          <w:b/>
          <w:noProof/>
        </w:rPr>
        <w:pict>
          <v:shape id="_x0000_s1054" type="#_x0000_t32" style="position:absolute;margin-left:225.8pt;margin-top:160.6pt;width:2.3pt;height:25.35pt;z-index:251683840" o:connectortype="straight">
            <v:stroke endarrow="block"/>
          </v:shape>
        </w:pict>
      </w:r>
      <w:r>
        <w:rPr>
          <w:b/>
          <w:noProof/>
        </w:rPr>
        <w:pict>
          <v:shape id="_x0000_s1053" type="#_x0000_t32" style="position:absolute;margin-left:220.05pt;margin-top:93.8pt;width:.55pt;height:24.15pt;z-index:251682816" o:connectortype="straight">
            <v:stroke endarrow="block"/>
          </v:shape>
        </w:pict>
      </w:r>
      <w:r>
        <w:rPr>
          <w:b/>
          <w:noProof/>
        </w:rPr>
        <w:pict>
          <v:shape id="_x0000_s1052" type="#_x0000_t34" style="position:absolute;margin-left:82.35pt;margin-top:32.7pt;width:74.3pt;height:34pt;z-index:251681792" o:connectortype="elbow" adj=",-81953,-44537">
            <v:stroke endarrow="block"/>
          </v:shape>
        </w:pict>
      </w:r>
      <w:r>
        <w:rPr>
          <w:b/>
          <w:noProof/>
        </w:rPr>
        <w:pict>
          <v:rect id="_x0000_s1051" style="position:absolute;margin-left:201pt;margin-top:310.95pt;width:61.1pt;height:23pt;z-index:251680768">
            <v:textbox>
              <w:txbxContent>
                <w:p w:rsidR="00AE0700" w:rsidRDefault="00AE0700">
                  <w:proofErr w:type="gramStart"/>
                  <w:r>
                    <w:t>tüketim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>
          <v:rect id="_x0000_s1050" style="position:absolute;margin-left:-46.65pt;margin-top:342.6pt;width:59.25pt;height:21.9pt;z-index:251679744">
            <v:textbox>
              <w:txbxContent>
                <w:p w:rsidR="00AE0700" w:rsidRDefault="00AE0700">
                  <w:proofErr w:type="gramStart"/>
                  <w:r>
                    <w:t>d</w:t>
                  </w:r>
                  <w:r w:rsidRPr="00AE0700">
                    <w:rPr>
                      <w:sz w:val="16"/>
                      <w:szCs w:val="16"/>
                    </w:rPr>
                    <w:t>emi</w:t>
                  </w:r>
                  <w:r>
                    <w:t>rbaş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>
          <v:rect id="_x0000_s1049" style="position:absolute;margin-left:344.45pt;margin-top:206.1pt;width:63.35pt;height:25.95pt;z-index:251678720">
            <v:textbox>
              <w:txbxContent>
                <w:p w:rsidR="00AE0700" w:rsidRDefault="00AE0700">
                  <w:proofErr w:type="gramStart"/>
                  <w:r>
                    <w:t>hayır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>
          <v:rect id="_x0000_s1048" style="position:absolute;margin-left:85.8pt;margin-top:216.8pt;width:45.55pt;height:23.3pt;z-index:251677696">
            <v:textbox>
              <w:txbxContent>
                <w:p w:rsidR="00AE0700" w:rsidRDefault="00AE0700">
                  <w:proofErr w:type="gramStart"/>
                  <w:r>
                    <w:t>evet</w:t>
                  </w:r>
                  <w:proofErr w:type="gramEnd"/>
                </w:p>
              </w:txbxContent>
            </v:textbox>
          </v:rect>
        </w:pict>
      </w:r>
      <w:r w:rsidR="00D32A3D">
        <w:rPr>
          <w:b/>
          <w:noProof/>
        </w:rPr>
        <w:pict>
          <v:rect id="_x0000_s1031" style="position:absolute;margin-left:315.05pt;margin-top:259.1pt;width:119.85pt;height:34pt;z-index:251663360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Olmayan malzemenin alınması için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Yüksekokul  Sekreterine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bildirilmesi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7" type="#_x0000_t176" style="position:absolute;margin-left:182.6pt;margin-top:395.05pt;width:48.95pt;height:25.9pt;z-index:251676672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Zimmet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senedi</w:t>
                  </w:r>
                  <w:proofErr w:type="gramEnd"/>
                </w:p>
                <w:p w:rsidR="00D32A3D" w:rsidRDefault="00D32A3D"/>
              </w:txbxContent>
            </v:textbox>
          </v:shape>
        </w:pict>
      </w:r>
      <w:r w:rsidR="00D32A3D">
        <w:rPr>
          <w:b/>
          <w:noProof/>
        </w:rPr>
        <w:pict>
          <v:rect id="_x0000_s1034" style="position:absolute;margin-left:64.55pt;margin-top:495.25pt;width:82.9pt;height:27.65pt;z-index:251666432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Malzemenin kişiye</w:t>
                  </w:r>
                </w:p>
                <w:p w:rsidR="00D32A3D" w:rsidRDefault="00D32A3D" w:rsidP="00D32A3D"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teslim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edilmes</w:t>
                  </w:r>
                  <w:proofErr w:type="spellEnd"/>
                </w:p>
              </w:txbxContent>
            </v:textbox>
          </v:rect>
        </w:pict>
      </w:r>
      <w:r w:rsidR="00D32A3D">
        <w:rPr>
          <w:b/>
          <w:noProof/>
        </w:rPr>
        <w:pict>
          <v:rect id="_x0000_s1033" style="position:absolute;margin-left:29.9pt;margin-top:437.65pt;width:126.75pt;height:30.55pt;z-index:251665408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Zimmet senedinin malzeme teslim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edilecek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kişiye imzalattırılması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rect id="_x0000_s1032" style="position:absolute;margin-left:36.25pt;margin-top:386.95pt;width:120.4pt;height:27.65pt;z-index:251664384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Talebin karşılanması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23.05pt;margin-top:293.1pt;width:138.8pt;height:71.4pt;z-index:251662336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Demirbaş malzemesi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mi ?</w:t>
                  </w:r>
                  <w:proofErr w:type="gramEnd"/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Tüketim malzemesi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mi ?</w:t>
                  </w:r>
                  <w:proofErr w:type="gramEnd"/>
                </w:p>
                <w:p w:rsidR="00D32A3D" w:rsidRDefault="00D32A3D"/>
              </w:txbxContent>
            </v:textbox>
          </v:shape>
        </w:pict>
      </w:r>
      <w:r w:rsidR="00D32A3D">
        <w:rPr>
          <w:b/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6" type="#_x0000_t114" style="position:absolute;margin-left:430.85pt;margin-top:520pt;width:79.5pt;height:34pt;z-index:251675648">
            <v:textbox>
              <w:txbxContent>
                <w:p w:rsidR="00AE0700" w:rsidRDefault="00AE0700" w:rsidP="00AE070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Tüketim raporu</w:t>
                  </w:r>
                </w:p>
                <w:p w:rsidR="00AE0700" w:rsidRDefault="00AE0700"/>
              </w:txbxContent>
            </v:textbox>
          </v:shape>
        </w:pict>
      </w:r>
      <w:r w:rsidR="00D32A3D">
        <w:rPr>
          <w:b/>
          <w:noProof/>
        </w:rPr>
        <w:pict>
          <v:shape id="_x0000_s1045" type="#_x0000_t114" style="position:absolute;margin-left:423.95pt;margin-top:404.8pt;width:79.45pt;height:32.85pt;z-index:251674624">
            <v:textbox>
              <w:txbxContent>
                <w:p w:rsidR="00AE0700" w:rsidRDefault="00AE0700" w:rsidP="00AE070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Taşınır işlem fişi</w:t>
                  </w:r>
                </w:p>
                <w:p w:rsidR="00AE0700" w:rsidRDefault="00AE0700"/>
              </w:txbxContent>
            </v:textbox>
          </v:shape>
        </w:pict>
      </w:r>
      <w:r w:rsidR="00D32A3D">
        <w:rPr>
          <w:b/>
          <w:noProof/>
        </w:rPr>
        <w:pict>
          <v:shape id="_x0000_s1044" type="#_x0000_t176" style="position:absolute;margin-left:339.85pt;margin-top:319.55pt;width:84.1pt;height:23.05pt;z-index:251673600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Satınalma</w:t>
                  </w:r>
                  <w:proofErr w:type="spell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İş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   Akışı</w:t>
                  </w:r>
                </w:p>
                <w:p w:rsidR="00D32A3D" w:rsidRDefault="00D32A3D"/>
              </w:txbxContent>
            </v:textbox>
          </v:shape>
        </w:pict>
      </w:r>
      <w:r w:rsidR="00D32A3D">
        <w:rPr>
          <w:b/>
          <w:noProof/>
        </w:rPr>
        <w:pict>
          <v:shape id="_x0000_s1043" type="#_x0000_t176" style="position:absolute;margin-left:286.25pt;margin-top:674.4pt;width:103.1pt;height:29.35pt;z-index:251672576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Giden Evrak İş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  Akışı</w:t>
                  </w:r>
                </w:p>
                <w:p w:rsidR="00D32A3D" w:rsidRDefault="00D32A3D"/>
              </w:txbxContent>
            </v:textbox>
          </v:shape>
        </w:pict>
      </w:r>
      <w:r w:rsidR="00D32A3D">
        <w:rPr>
          <w:b/>
          <w:noProof/>
        </w:rPr>
        <w:pict>
          <v:shape id="_x0000_s1042" type="#_x0000_t176" style="position:absolute;margin-left:286.25pt;margin-top:621.4pt;width:103.1pt;height:39.15pt;z-index:251671552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Müdür  Onayı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İş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   Akışı</w:t>
                  </w:r>
                </w:p>
                <w:p w:rsidR="00D32A3D" w:rsidRDefault="00D32A3D"/>
              </w:txbxContent>
            </v:textbox>
          </v:shape>
        </w:pict>
      </w:r>
      <w:r w:rsidR="00D32A3D">
        <w:rPr>
          <w:b/>
          <w:noProof/>
        </w:rPr>
        <w:pict>
          <v:rect id="_x0000_s1039" style="position:absolute;margin-left:275.35pt;margin-top:565.5pt;width:118.05pt;height:37.45pt;z-index:251670528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üç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ayda bir tüketim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raporu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gönderilmesi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rect id="_x0000_s1037" style="position:absolute;margin-left:271.3pt;margin-top:501.6pt;width:118.05pt;height:35.7pt;z-index:251669504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Malzemenin kişiye teslim edilmesi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rect id="_x0000_s1036" style="position:absolute;margin-left:271.3pt;margin-top:443.4pt;width:118.05pt;height:37.45pt;z-index:251668480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Taşınır işlem fişinin kişiye imzalattırılması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rect id="_x0000_s1035" style="position:absolute;margin-left:275.35pt;margin-top:390.4pt;width:105.4pt;height:30.55pt;z-index:251667456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Talebin karşılanması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shape id="_x0000_s1029" type="#_x0000_t4" style="position:absolute;margin-left:166.45pt;margin-top:185.95pt;width:126.1pt;height:73.15pt;z-index:251661312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Stokta mevcut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mu ?</w:t>
                  </w:r>
                  <w:proofErr w:type="gramEnd"/>
                </w:p>
                <w:p w:rsidR="00D32A3D" w:rsidRDefault="00D32A3D"/>
              </w:txbxContent>
            </v:textbox>
          </v:shape>
        </w:pict>
      </w:r>
      <w:r w:rsidR="00D32A3D">
        <w:rPr>
          <w:b/>
          <w:noProof/>
        </w:rPr>
        <w:pict>
          <v:rect id="_x0000_s1028" style="position:absolute;margin-left:156.65pt;margin-top:117.95pt;width:146.3pt;height:42.65pt;z-index:251660288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Talep edilen malzemenin stok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     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durumunun</w:t>
                  </w:r>
                  <w:proofErr w:type="gramEnd"/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programından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kontrol edilmesi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rect id="_x0000_s1027" style="position:absolute;margin-left:156.65pt;margin-top:47.1pt;width:146.3pt;height:46.7pt;z-index:251659264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Birimlerden gelen taşınır istek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belgesinin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veya resmi talep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yazısının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taşınır kayıt ve kontrol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    </w:t>
                  </w:r>
                  <w:proofErr w:type="gram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yetkilisine</w:t>
                  </w:r>
                  <w:proofErr w:type="gram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ulaştırılması</w:t>
                  </w:r>
                </w:p>
                <w:p w:rsidR="00D32A3D" w:rsidRDefault="00D32A3D"/>
              </w:txbxContent>
            </v:textbox>
          </v:rect>
        </w:pict>
      </w:r>
      <w:r w:rsidR="00D32A3D">
        <w:rPr>
          <w:b/>
          <w:noProof/>
        </w:rPr>
        <w:pict>
          <v:shape id="_x0000_s1026" type="#_x0000_t114" style="position:absolute;margin-left:.55pt;margin-top:13.7pt;width:81.8pt;height:45.5pt;z-index:251658240">
            <v:textbox>
              <w:txbxContent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Taşınır İstek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Belges</w:t>
                  </w:r>
                  <w:proofErr w:type="spellEnd"/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 xml:space="preserve"> i/ Resmi</w:t>
                  </w:r>
                </w:p>
                <w:p w:rsidR="00D32A3D" w:rsidRDefault="00D32A3D" w:rsidP="00D32A3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PSMT" w:hAnsi="Times New RomanPSMT" w:cs="Times New RomanPSMT"/>
                      <w:color w:val="000000"/>
                      <w:sz w:val="14"/>
                      <w:szCs w:val="14"/>
                    </w:rPr>
                    <w:t>Talep Yazısı</w:t>
                  </w:r>
                </w:p>
                <w:p w:rsidR="00D32A3D" w:rsidRDefault="00D32A3D"/>
              </w:txbxContent>
            </v:textbox>
          </v:shape>
        </w:pict>
      </w:r>
    </w:p>
    <w:sectPr w:rsidR="00D32A3D" w:rsidRPr="00D32A3D" w:rsidSect="0037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2A3D"/>
    <w:rsid w:val="00377F98"/>
    <w:rsid w:val="0054646B"/>
    <w:rsid w:val="007A153F"/>
    <w:rsid w:val="00AE0700"/>
    <w:rsid w:val="00D3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52"/>
        <o:r id="V:Rule6" type="connector" idref="#_x0000_s1053"/>
        <o:r id="V:Rule8" type="connector" idref="#_x0000_s1054"/>
        <o:r id="V:Rule10" type="connector" idref="#_x0000_s1055"/>
        <o:r id="V:Rule12" type="connector" idref="#_x0000_s1056"/>
        <o:r id="V:Rule14" type="connector" idref="#_x0000_s1057"/>
        <o:r id="V:Rule16" type="connector" idref="#_x0000_s1058"/>
        <o:r id="V:Rule18" type="connector" idref="#_x0000_s1059"/>
        <o:r id="V:Rule20" type="connector" idref="#_x0000_s1060"/>
        <o:r id="V:Rule22" type="connector" idref="#_x0000_s1061"/>
        <o:r id="V:Rule24" type="connector" idref="#_x0000_s1062"/>
        <o:r id="V:Rule26" type="connector" idref="#_x0000_s1063"/>
        <o:r id="V:Rule28" type="connector" idref="#_x0000_s1064"/>
        <o:r id="V:Rule30" type="connector" idref="#_x0000_s1065"/>
        <o:r id="V:Rule32" type="connector" idref="#_x0000_s1066"/>
        <o:r id="V:Rule34" type="connector" idref="#_x0000_s1067"/>
        <o:r id="V:Rule36" type="connector" idref="#_x0000_s1068"/>
        <o:r id="V:Rule38" type="connector" idref="#_x0000_s1069"/>
        <o:r id="V:Rule40" type="connector" idref="#_x0000_s1070"/>
        <o:r id="V:Rule42" type="connector" idref="#_x0000_s1071"/>
        <o:r id="V:Rule44" type="connector" idref="#_x0000_s1072"/>
        <o:r id="V:Rule46" type="connector" idref="#_x0000_s1073"/>
        <o:r id="V:Rule48" type="connector" idref="#_x0000_s1074"/>
        <o:r id="V:Rule50" type="connector" idref="#_x0000_s1075"/>
        <o:r id="V:Rule52" type="connector" idref="#_x0000_s1076"/>
        <o:r id="V:Rule54" type="connector" idref="#_x0000_s1077"/>
        <o:r id="V:Rule58" type="connector" idref="#_x0000_s1079"/>
        <o:r id="V:Rule60" type="connector" idref="#_x0000_s1080"/>
        <o:r id="V:Rule62" type="connector" idref="#_x0000_s1081"/>
        <o:r id="V:Rule64" type="connector" idref="#_x0000_s1082"/>
        <o:r id="V:Rule6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3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BlueSky</dc:creator>
  <cp:lastModifiedBy>BlueSky</cp:lastModifiedBy>
  <cp:revision>1</cp:revision>
  <dcterms:created xsi:type="dcterms:W3CDTF">2015-02-09T09:56:00Z</dcterms:created>
  <dcterms:modified xsi:type="dcterms:W3CDTF">2015-02-09T10:13:00Z</dcterms:modified>
</cp:coreProperties>
</file>